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A" w:rsidRPr="002D12F3" w:rsidRDefault="00A4302A">
      <w:pPr>
        <w:rPr>
          <w:rFonts w:ascii="Times New Roman" w:hAnsi="Times New Roman" w:cs="Times New Roman"/>
          <w:sz w:val="28"/>
          <w:szCs w:val="28"/>
        </w:rPr>
      </w:pPr>
    </w:p>
    <w:p w:rsidR="002D12F3" w:rsidRPr="00BC170B" w:rsidRDefault="00BC170B" w:rsidP="009F2F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C170B">
        <w:rPr>
          <w:rFonts w:ascii="Times New Roman" w:hAnsi="Times New Roman" w:cs="Times New Roman"/>
          <w:b/>
          <w:caps/>
          <w:sz w:val="20"/>
          <w:szCs w:val="20"/>
        </w:rPr>
        <w:t>МИНИСТЕРСТВО КУЛЬТУРЫ</w:t>
      </w:r>
      <w:r w:rsidR="002D12F3" w:rsidRPr="00BC170B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BC170B">
        <w:rPr>
          <w:rFonts w:ascii="Times New Roman" w:hAnsi="Times New Roman" w:cs="Times New Roman"/>
          <w:b/>
          <w:caps/>
          <w:sz w:val="20"/>
          <w:szCs w:val="20"/>
        </w:rPr>
        <w:t xml:space="preserve">и архивного дела </w:t>
      </w:r>
      <w:r w:rsidR="002D12F3" w:rsidRPr="00BC170B">
        <w:rPr>
          <w:rFonts w:ascii="Times New Roman" w:hAnsi="Times New Roman" w:cs="Times New Roman"/>
          <w:b/>
          <w:caps/>
          <w:sz w:val="20"/>
          <w:szCs w:val="20"/>
        </w:rPr>
        <w:t>приморского края</w:t>
      </w:r>
    </w:p>
    <w:p w:rsidR="002D12F3" w:rsidRPr="00BC170B" w:rsidRDefault="002D12F3" w:rsidP="002D12F3">
      <w:pPr>
        <w:pStyle w:val="ad"/>
        <w:spacing w:line="360" w:lineRule="auto"/>
        <w:ind w:left="0" w:right="0"/>
        <w:rPr>
          <w:b/>
          <w:bCs/>
        </w:rPr>
      </w:pPr>
      <w:r w:rsidRPr="00BC170B">
        <w:rPr>
          <w:b/>
          <w:bCs/>
        </w:rPr>
        <w:t xml:space="preserve">ГОСУДАРСТВЕННОЕ АВТОНОМНОЕ ПРОФЕССИОНАЛЬНОЕ </w:t>
      </w:r>
    </w:p>
    <w:p w:rsidR="002D12F3" w:rsidRPr="00BC170B" w:rsidRDefault="002D12F3" w:rsidP="002D12F3">
      <w:pPr>
        <w:pStyle w:val="ad"/>
        <w:spacing w:line="360" w:lineRule="auto"/>
        <w:ind w:left="0" w:right="0"/>
        <w:rPr>
          <w:caps/>
        </w:rPr>
      </w:pPr>
      <w:r w:rsidRPr="00BC170B">
        <w:rPr>
          <w:b/>
          <w:bCs/>
        </w:rPr>
        <w:t>ОБРАЗОВАТЕЛЬНОЕ УЧРЕЖДЕНИЕ «ПРИМОРСКИЙ КРАЕВОЙ КОЛЛЕДЖ КУЛЬТУРЫ»</w:t>
      </w:r>
    </w:p>
    <w:p w:rsidR="002D12F3" w:rsidRDefault="002D12F3" w:rsidP="009F2F6B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D7894" w:rsidTr="005D7894">
        <w:tc>
          <w:tcPr>
            <w:tcW w:w="4784" w:type="dxa"/>
          </w:tcPr>
          <w:p w:rsidR="005D7894" w:rsidRP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5D7894" w:rsidRDefault="004408B8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BC17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ГАПОУ «ПККК»</w:t>
            </w:r>
          </w:p>
          <w:p w:rsidR="00BC170B" w:rsidRPr="005D7894" w:rsidRDefault="00BC170B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_____________/ФИО</w:t>
            </w:r>
          </w:p>
          <w:p w:rsid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   «________20</w:t>
            </w:r>
            <w:r w:rsidR="00BC170B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</w:tr>
    </w:tbl>
    <w:p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12F3" w:rsidRP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4F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26264F" w:rsidRDefault="0026264F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AF0EB5" w:rsidRDefault="00AF0EB5" w:rsidP="00AF0EB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ПМ.03.02  Организационная деятельность.</w:t>
      </w:r>
    </w:p>
    <w:p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Хоровое народное пение</w:t>
      </w:r>
    </w:p>
    <w:p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53.02.05 Сольное и хоровое народное пение</w:t>
      </w:r>
    </w:p>
    <w:p w:rsidR="009F2F6B" w:rsidRPr="002D12F3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EB5" w:rsidRDefault="00AF0EB5">
      <w:pPr>
        <w:rPr>
          <w:rFonts w:ascii="Times New Roman" w:hAnsi="Times New Roman" w:cs="Times New Roman"/>
          <w:bCs/>
          <w:sz w:val="28"/>
          <w:szCs w:val="28"/>
        </w:rPr>
      </w:pPr>
    </w:p>
    <w:p w:rsidR="0026264F" w:rsidRPr="002D12F3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:rsid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6264F" w:rsidRPr="002D12F3" w:rsidRDefault="0026264F">
      <w:pPr>
        <w:rPr>
          <w:rFonts w:ascii="Times New Roman" w:hAnsi="Times New Roman" w:cs="Times New Roman"/>
          <w:sz w:val="28"/>
          <w:szCs w:val="28"/>
        </w:rPr>
      </w:pPr>
    </w:p>
    <w:p w:rsidR="00AF0EB5" w:rsidRDefault="0026264F" w:rsidP="002D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2F3" w:rsidRPr="002D12F3">
        <w:rPr>
          <w:rFonts w:ascii="Times New Roman" w:hAnsi="Times New Roman" w:cs="Times New Roman"/>
          <w:sz w:val="28"/>
          <w:szCs w:val="28"/>
        </w:rPr>
        <w:t>. Уссурийск</w:t>
      </w:r>
    </w:p>
    <w:p w:rsidR="0026264F" w:rsidRPr="002D12F3" w:rsidRDefault="0026264F" w:rsidP="0026264F">
      <w:pPr>
        <w:rPr>
          <w:rFonts w:ascii="Times New Roman" w:hAnsi="Times New Roman" w:cs="Times New Roman"/>
          <w:sz w:val="28"/>
          <w:szCs w:val="28"/>
        </w:rPr>
      </w:pP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DC6774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DC6774"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(</w:t>
      </w:r>
      <w:r w:rsidRPr="002D12F3">
        <w:rPr>
          <w:rFonts w:ascii="Times New Roman" w:hAnsi="Times New Roman" w:cs="Times New Roman"/>
          <w:sz w:val="28"/>
          <w:szCs w:val="28"/>
          <w:highlight w:val="yellow"/>
        </w:rPr>
        <w:t xml:space="preserve">указать название программы и кем </w:t>
      </w:r>
      <w:proofErr w:type="gramStart"/>
      <w:r w:rsidRPr="002D12F3">
        <w:rPr>
          <w:rFonts w:ascii="Times New Roman" w:hAnsi="Times New Roman" w:cs="Times New Roman"/>
          <w:sz w:val="28"/>
          <w:szCs w:val="28"/>
          <w:highlight w:val="yellow"/>
        </w:rPr>
        <w:t>изготовлена</w:t>
      </w:r>
      <w:proofErr w:type="gramEnd"/>
      <w:r w:rsidRPr="002D12F3">
        <w:rPr>
          <w:rFonts w:ascii="Times New Roman" w:hAnsi="Times New Roman" w:cs="Times New Roman"/>
          <w:sz w:val="28"/>
          <w:szCs w:val="28"/>
          <w:highlight w:val="yellow"/>
        </w:rPr>
        <w:t>);</w:t>
      </w:r>
    </w:p>
    <w:p w:rsidR="00CF0BD0" w:rsidRDefault="00E4482D" w:rsidP="00E4482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BD0"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="00CF0BD0"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7555C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7555C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CF0BD0"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F0BD0"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0BD0" w:rsidRPr="002D12F3">
        <w:rPr>
          <w:rFonts w:ascii="Times New Roman" w:hAnsi="Times New Roman" w:cs="Times New Roman"/>
          <w:bCs/>
          <w:color w:val="000000"/>
          <w:sz w:val="28"/>
          <w:szCs w:val="28"/>
        </w:rPr>
        <w:t>указать</w:t>
      </w:r>
    </w:p>
    <w:p w:rsidR="00E4482D" w:rsidRDefault="00E4482D" w:rsidP="00E4482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рекомендаций Министерства образования и науки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едерального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института развития образования «Методика разработки основной профессиональной программы СПО», 2014 год;</w:t>
      </w:r>
    </w:p>
    <w:p w:rsidR="00E4482D" w:rsidRPr="00E4482D" w:rsidRDefault="00E4482D" w:rsidP="00E44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Минобрнауки РФ от  14.06.2013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CF0BD0" w:rsidRPr="0026264F" w:rsidRDefault="00E4482D" w:rsidP="0026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Разработчик</w:t>
      </w:r>
      <w:r w:rsidR="00CF0BD0" w:rsidRPr="008C26EC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CF0BD0" w:rsidRPr="002D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Программа  рассмотрена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 »   201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6774" w:rsidRPr="0026264F" w:rsidRDefault="00CF0BD0" w:rsidP="002626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  комиссии: ____________ / ФИО /</w:t>
      </w:r>
      <w:r w:rsidR="00DC6774">
        <w:rPr>
          <w:rFonts w:ascii="Times New Roman" w:hAnsi="Times New Roman" w:cs="Times New Roman"/>
          <w:b/>
        </w:rPr>
        <w:t xml:space="preserve"> </w:t>
      </w:r>
    </w:p>
    <w:p w:rsidR="00E4482D" w:rsidRDefault="00E4482D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E4482D" w:rsidRDefault="00E4482D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82D" w:rsidRDefault="00E4482D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0B" w:rsidRDefault="00BC170B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BC170B" w:rsidRDefault="00BC170B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0B" w:rsidRDefault="00BC170B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82D" w:rsidRDefault="00E4482D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C6774" w:rsidRPr="00804938" w:rsidTr="00E4482D">
        <w:trPr>
          <w:trHeight w:val="931"/>
        </w:trPr>
        <w:tc>
          <w:tcPr>
            <w:tcW w:w="9007" w:type="dxa"/>
          </w:tcPr>
          <w:p w:rsidR="00DC6774" w:rsidRPr="00804938" w:rsidRDefault="00DC6774" w:rsidP="00E4482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DC6774" w:rsidRPr="00804938" w:rsidRDefault="00DC6774" w:rsidP="00E4482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DC6774" w:rsidRPr="00804938" w:rsidRDefault="00DC6774" w:rsidP="00E4482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 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774" w:rsidRPr="00804938" w:rsidTr="00E4482D">
        <w:trPr>
          <w:trHeight w:val="720"/>
        </w:trPr>
        <w:tc>
          <w:tcPr>
            <w:tcW w:w="9007" w:type="dxa"/>
          </w:tcPr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6774" w:rsidRPr="00804938" w:rsidTr="00E4482D">
        <w:trPr>
          <w:trHeight w:val="594"/>
        </w:trPr>
        <w:tc>
          <w:tcPr>
            <w:tcW w:w="9007" w:type="dxa"/>
          </w:tcPr>
          <w:p w:rsidR="00DC6774" w:rsidRPr="00804938" w:rsidRDefault="00DC6774" w:rsidP="00E448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6774" w:rsidRPr="00804938" w:rsidTr="00E4482D">
        <w:trPr>
          <w:trHeight w:val="692"/>
        </w:trPr>
        <w:tc>
          <w:tcPr>
            <w:tcW w:w="9007" w:type="dxa"/>
          </w:tcPr>
          <w:p w:rsidR="00DC6774" w:rsidRPr="00804938" w:rsidRDefault="00DC6774" w:rsidP="00E4482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 условия реализации  ПРОФЕССИОНАЛЬНОГО МОДУЛЯ</w:t>
            </w:r>
          </w:p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774" w:rsidRPr="00804938" w:rsidTr="00E4482D">
        <w:trPr>
          <w:trHeight w:val="692"/>
        </w:trPr>
        <w:tc>
          <w:tcPr>
            <w:tcW w:w="9007" w:type="dxa"/>
          </w:tcPr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C6774" w:rsidRPr="00804938" w:rsidRDefault="00DC6774" w:rsidP="00E448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6774" w:rsidRPr="00804938" w:rsidSect="005466EB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</w:t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название  профессионального модуля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DC6774" w:rsidRPr="00804938" w:rsidRDefault="00DC6774" w:rsidP="00DC67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профессионального модуля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 __________________________________</w:t>
      </w:r>
    </w:p>
    <w:p w:rsidR="00DC6774" w:rsidRPr="00804938" w:rsidRDefault="00DC6774" w:rsidP="00DC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код</w:t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  <w:t>название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указывается вид профессиональной деятельности в соответствии с перечисленными в п. 1. ФГОС по специальностям / профессиям, 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Указываются требования к практическому опыту, умениям и знаниям в соответствии с перечисленными в п. 1.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ФГОСами</w:t>
      </w:r>
      <w:proofErr w:type="spellEnd"/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 по специальностям / профессиям,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всего – _________ часов, в том числе: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_______ часов, включая: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_____ часов;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______ часов;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______ часов.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C6774" w:rsidRPr="00804938" w:rsidTr="00E4482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6774" w:rsidRPr="00804938" w:rsidTr="00E4482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E448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вышеназванных ФГОС СПО / НПО.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6774" w:rsidRPr="00804938">
          <w:pgSz w:w="11907" w:h="16840"/>
          <w:pgMar w:top="1134" w:right="851" w:bottom="992" w:left="1418" w:header="709" w:footer="709" w:gutter="0"/>
          <w:cols w:space="720"/>
        </w:sectPr>
      </w:pPr>
    </w:p>
    <w:p w:rsidR="00DC6774" w:rsidRPr="00C66CBE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DC6774" w:rsidRPr="00804938" w:rsidTr="00E4482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DC6774" w:rsidRPr="00804938" w:rsidTr="00E4482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DC6774" w:rsidRPr="00804938" w:rsidRDefault="00DC6774" w:rsidP="00E4482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DC6774" w:rsidRPr="00804938" w:rsidRDefault="00DC6774" w:rsidP="00E4482D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C6774" w:rsidRPr="00804938" w:rsidTr="00E4482D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74" w:rsidRPr="00804938" w:rsidTr="00E4482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C6774" w:rsidRPr="00804938" w:rsidTr="00E4482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C6774" w:rsidRPr="00804938" w:rsidTr="00E4482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C6774" w:rsidRPr="00804938" w:rsidTr="00E4482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часов </w:t>
            </w:r>
            <w:r w:rsidRPr="008049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049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DC6774" w:rsidRPr="00804938" w:rsidTr="00E4482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E44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</w:t>
      </w: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DC6774" w:rsidRPr="00804938" w:rsidRDefault="00DC6774" w:rsidP="00DC6774">
      <w:pPr>
        <w:spacing w:after="0" w:line="220" w:lineRule="exact"/>
        <w:jc w:val="both"/>
        <w:rPr>
          <w:rFonts w:ascii="Times New Roman" w:eastAsia="Times New Roman" w:hAnsi="Times New Roman" w:cs="Times New Roman"/>
          <w:i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Содержание обучения по профессиональному модулю (ПМ)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6299"/>
        <w:gridCol w:w="3239"/>
        <w:gridCol w:w="1440"/>
      </w:tblGrid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2.2. …………………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</w:t>
            </w:r>
            <w:proofErr w:type="gramStart"/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)и</w:t>
            </w:r>
            <w:proofErr w:type="gramEnd"/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тоговая по модулю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,н</w:t>
      </w:r>
      <w:proofErr w:type="gramEnd"/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DC6774" w:rsidRPr="008049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80493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:rsidR="00DC6774" w:rsidRPr="00804938" w:rsidRDefault="00DC6774" w:rsidP="00DC677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DC6774" w:rsidRPr="00804938" w:rsidRDefault="00DC6774" w:rsidP="00DC6774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DC6774" w:rsidRPr="00804938" w:rsidRDefault="00DC6774" w:rsidP="00DC677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Инженерно-педагогический состав:_______________________________.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Мастера: _______________________________________________________.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C66CBE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C6774" w:rsidRPr="00804938" w:rsidTr="00E4482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6774" w:rsidRPr="00804938" w:rsidTr="00E448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C6774" w:rsidRPr="00804938" w:rsidTr="00E4482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6774" w:rsidRPr="00804938" w:rsidTr="00E448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C6774" w:rsidRPr="00804938" w:rsidRDefault="00DC6774" w:rsidP="00DC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Результаты указываются в соответствии с паспортом и разделом 2 примерной программы. </w:t>
      </w: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>Перечень форм контроля должен быть конкретизирован с учетом специфики обучения по примерной программе профессионального модуля.</w:t>
      </w:r>
    </w:p>
    <w:p w:rsidR="00DC6774" w:rsidRPr="00804938" w:rsidRDefault="00DC6774" w:rsidP="00DC67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4938">
        <w:rPr>
          <w:rFonts w:ascii="Times New Roman" w:eastAsia="Times New Roman" w:hAnsi="Times New Roman" w:cs="Times New Roman"/>
          <w:sz w:val="28"/>
          <w:szCs w:val="24"/>
        </w:rPr>
        <w:t>___________________       __________________       _____________________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AF0EB5" w:rsidRPr="002D12F3" w:rsidRDefault="00DC6774" w:rsidP="00F24D5C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sectPr w:rsidR="00AF0EB5" w:rsidRPr="002D12F3" w:rsidSect="002D12F3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B8" w:rsidRDefault="00874DB8" w:rsidP="00AF0EB5">
      <w:pPr>
        <w:spacing w:after="0" w:line="240" w:lineRule="auto"/>
      </w:pPr>
      <w:r>
        <w:separator/>
      </w:r>
    </w:p>
  </w:endnote>
  <w:endnote w:type="continuationSeparator" w:id="0">
    <w:p w:rsidR="00874DB8" w:rsidRDefault="00874DB8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9972"/>
    </w:sdtPr>
    <w:sdtContent>
      <w:p w:rsidR="00E4482D" w:rsidRDefault="00D84635">
        <w:pPr>
          <w:pStyle w:val="a9"/>
          <w:jc w:val="right"/>
        </w:pPr>
        <w:r>
          <w:rPr>
            <w:noProof/>
          </w:rPr>
          <w:fldChar w:fldCharType="begin"/>
        </w:r>
        <w:r w:rsidR="00B601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4D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482D" w:rsidRDefault="00E448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2D" w:rsidRDefault="00D84635">
    <w:pPr>
      <w:pStyle w:val="a9"/>
      <w:jc w:val="right"/>
    </w:pPr>
    <w:r>
      <w:rPr>
        <w:noProof/>
      </w:rPr>
      <w:fldChar w:fldCharType="begin"/>
    </w:r>
    <w:r w:rsidR="00B6013D">
      <w:rPr>
        <w:noProof/>
      </w:rPr>
      <w:instrText xml:space="preserve"> PAGE   \* MERGEFORMAT </w:instrText>
    </w:r>
    <w:r>
      <w:rPr>
        <w:noProof/>
      </w:rPr>
      <w:fldChar w:fldCharType="separate"/>
    </w:r>
    <w:r w:rsidR="00F24D5C">
      <w:rPr>
        <w:noProof/>
      </w:rPr>
      <w:t>12</w:t>
    </w:r>
    <w:r>
      <w:rPr>
        <w:noProof/>
      </w:rPr>
      <w:fldChar w:fldCharType="end"/>
    </w:r>
  </w:p>
  <w:p w:rsidR="00E4482D" w:rsidRDefault="00E448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B8" w:rsidRDefault="00874DB8" w:rsidP="00AF0EB5">
      <w:pPr>
        <w:spacing w:after="0" w:line="240" w:lineRule="auto"/>
      </w:pPr>
      <w:r>
        <w:separator/>
      </w:r>
    </w:p>
  </w:footnote>
  <w:footnote w:type="continuationSeparator" w:id="0">
    <w:p w:rsidR="00874DB8" w:rsidRDefault="00874DB8" w:rsidP="00AF0EB5">
      <w:pPr>
        <w:spacing w:after="0" w:line="240" w:lineRule="auto"/>
      </w:pPr>
      <w:r>
        <w:continuationSeparator/>
      </w:r>
    </w:p>
  </w:footnote>
  <w:footnote w:id="1">
    <w:p w:rsidR="00E4482D" w:rsidRDefault="00E4482D" w:rsidP="00DC6774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EB5"/>
    <w:rsid w:val="00035635"/>
    <w:rsid w:val="00073885"/>
    <w:rsid w:val="00090751"/>
    <w:rsid w:val="00092397"/>
    <w:rsid w:val="00106DB7"/>
    <w:rsid w:val="00121A44"/>
    <w:rsid w:val="00145B07"/>
    <w:rsid w:val="001B1FE1"/>
    <w:rsid w:val="0020191A"/>
    <w:rsid w:val="0026264F"/>
    <w:rsid w:val="002C435F"/>
    <w:rsid w:val="002D12F3"/>
    <w:rsid w:val="003004EE"/>
    <w:rsid w:val="00342323"/>
    <w:rsid w:val="0038578D"/>
    <w:rsid w:val="00387013"/>
    <w:rsid w:val="0038773B"/>
    <w:rsid w:val="003A56AD"/>
    <w:rsid w:val="003F45F6"/>
    <w:rsid w:val="0040795F"/>
    <w:rsid w:val="004408B8"/>
    <w:rsid w:val="005466EB"/>
    <w:rsid w:val="005D7894"/>
    <w:rsid w:val="0062363A"/>
    <w:rsid w:val="00685CC1"/>
    <w:rsid w:val="006E0CB3"/>
    <w:rsid w:val="00722056"/>
    <w:rsid w:val="00740A30"/>
    <w:rsid w:val="007555C0"/>
    <w:rsid w:val="00783A7E"/>
    <w:rsid w:val="0082059A"/>
    <w:rsid w:val="00874DB8"/>
    <w:rsid w:val="008C26EC"/>
    <w:rsid w:val="009040A2"/>
    <w:rsid w:val="009149C6"/>
    <w:rsid w:val="00980EC1"/>
    <w:rsid w:val="009A4925"/>
    <w:rsid w:val="009F2F6B"/>
    <w:rsid w:val="00A4302A"/>
    <w:rsid w:val="00A60B55"/>
    <w:rsid w:val="00A87655"/>
    <w:rsid w:val="00AF0EB5"/>
    <w:rsid w:val="00B6013D"/>
    <w:rsid w:val="00B80666"/>
    <w:rsid w:val="00BC170B"/>
    <w:rsid w:val="00BE36EB"/>
    <w:rsid w:val="00BF612A"/>
    <w:rsid w:val="00C2099E"/>
    <w:rsid w:val="00C6046C"/>
    <w:rsid w:val="00CD3C95"/>
    <w:rsid w:val="00CF0BD0"/>
    <w:rsid w:val="00D1046B"/>
    <w:rsid w:val="00D84635"/>
    <w:rsid w:val="00DC6774"/>
    <w:rsid w:val="00DE7E6D"/>
    <w:rsid w:val="00DF2E6A"/>
    <w:rsid w:val="00E4482D"/>
    <w:rsid w:val="00E60289"/>
    <w:rsid w:val="00EB5F20"/>
    <w:rsid w:val="00EC3B52"/>
    <w:rsid w:val="00F2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2D12F3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5D7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69EA-E5DF-42AE-841C-5CD830A7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29</cp:revision>
  <cp:lastPrinted>2022-02-02T02:53:00Z</cp:lastPrinted>
  <dcterms:created xsi:type="dcterms:W3CDTF">2017-10-03T00:39:00Z</dcterms:created>
  <dcterms:modified xsi:type="dcterms:W3CDTF">2022-02-02T02:54:00Z</dcterms:modified>
</cp:coreProperties>
</file>